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1F4E79"/>
          <w:sz w:val="30"/>
          <w:szCs w:val="30"/>
        </w:rPr>
        <w:t xml:space="preserve">EMERGENCY MEDICAL SNAPSHOT</w:t>
      </w:r>
    </w:p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C00000"/>
          <w:sz w:val="18"/>
          <w:szCs w:val="18"/>
        </w:rPr>
        <w:t xml:space="preserve">QUICK REFERENCE FOR FIRE &amp; EMS</w:t>
      </w:r>
    </w:p>
    <w:p>
      <w:pPr>
        <w:pBdr>
          <w:bottom w:val="single" w:color="1F4E79" w:sz="12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PATIENT IDENTIFICATION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88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FULL NAME:</w:t>
            </w:r>
          </w:p>
        </w:tc>
        <w:tc>
          <w:tcPr>
            <w:tcW w:type="dxa" w:w="788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4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DATE OF BIRTH: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10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GENDER: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C00000" w:sz="12" w:space="4"/>
        </w:pBdr>
        <w:spacing w:after="120" w:before="280"/>
      </w:pPr>
      <w:r>
        <w:rPr>
          <w:rFonts w:ascii="Arial" w:cs="Arial" w:eastAsia="Arial" w:hAnsi="Arial"/>
          <w:b/>
          <w:bCs/>
          <w:color w:val="C00000"/>
          <w:sz w:val="22"/>
          <w:szCs w:val="22"/>
        </w:rPr>
        <w:t xml:space="preserve">⚠️  ADVANCE CARE / CRITICAL INFORMATION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C00000" w:sz="12"/>
              <w:left w:val="single" w:color="C00000" w:sz="12"/>
              <w:bottom w:val="single" w:color="C00000" w:sz="12"/>
              <w:right w:val="single" w:color="C00000" w:sz="12"/>
            </w:tcBorders>
            <w:shd w:fill="FFF0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C00000"/>
                <w:sz w:val="18"/>
                <w:szCs w:val="18"/>
              </w:rPr>
              <w:t xml:space="preserve">OUT-OF-HOSPITAL DNR (OOH-DNR)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☐  YES          ☐  NO          ☐  UNKNOWN</w:t>
            </w:r>
          </w:p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If YES, Document Location: _______________________________________________________________</w:t>
            </w:r>
          </w:p>
        </w:tc>
      </w:tr>
    </w:tbl>
    <w:p>
      <w:pPr>
        <w:spacing w:after="0" w:before="120"/>
      </w:pPr>
    </w:p>
    <w:p>
      <w:pPr>
        <w:spacing w:after="60"/>
      </w:pPr>
      <w:r>
        <w:rPr>
          <w:rFonts w:ascii="Arial" w:cs="Arial" w:eastAsia="Arial" w:hAnsi="Arial"/>
          <w:b/>
          <w:bCs/>
          <w:color w:val="C00000"/>
          <w:sz w:val="18"/>
          <w:szCs w:val="18"/>
        </w:rPr>
        <w:t xml:space="preserve">ALLERGIES &amp; CRITICAL REACTIONS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88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Medications:</w:t>
            </w:r>
          </w:p>
        </w:tc>
        <w:tc>
          <w:tcPr>
            <w:tcW w:type="dxa" w:w="788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3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88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Other (Latex/Food/Env):</w:t>
            </w:r>
          </w:p>
        </w:tc>
        <w:tc>
          <w:tcPr>
            <w:tcW w:type="dxa" w:w="788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3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88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Known Reaction(s):</w:t>
            </w:r>
          </w:p>
        </w:tc>
        <w:tc>
          <w:tcPr>
            <w:tcW w:type="dxa" w:w="788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1F4E79" w:sz="12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PERTINENT MEDICAL HISTORY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(Major diagnoses, cardiac events, surgeries, implants, or airway alerts)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12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6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1F4E79" w:sz="12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CURRENT MEDICATIONS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(Include drug name, dose, and frequency)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1F4E79" w:sz="6"/>
              <w:left w:val="single" w:color="1F4E79" w:sz="6"/>
              <w:bottom w:val="single" w:color="1F4E79" w:sz="6"/>
              <w:right w:val="single" w:color="1F4E79" w:sz="6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12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spacing w:after="6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1F4E79" w:sz="12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BASELINE — WHAT IS NORMAL FOR THIS PATIENT?</w:t>
      </w:r>
    </w:p>
    <w:p>
      <w:pPr>
        <w:spacing w:after="40" w:before="60"/>
      </w:pPr>
      <w:r>
        <w:rPr>
          <w:rFonts w:ascii="Arial" w:cs="Arial" w:eastAsia="Arial" w:hAnsi="Arial"/>
          <w:b/>
          <w:bCs/>
          <w:color w:val="1F4E79"/>
          <w:sz w:val="17"/>
          <w:szCs w:val="17"/>
        </w:rPr>
        <w:t xml:space="preserve">PHYSICAL / MOBILITY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8"/>
          <w:szCs w:val="18"/>
        </w:rPr>
        <w:t xml:space="preserve">☐  Independent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    ☐  Uses Cane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    ☐  Uses Walker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    ☐  Uses Wheelchair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    ☐  Requires Assistance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F4E79"/>
          <w:sz w:val="17"/>
          <w:szCs w:val="17"/>
        </w:rPr>
        <w:t xml:space="preserve">COGNITIVE / MENTAL</w:t>
      </w:r>
    </w:p>
    <w:p>
      <w:pPr>
        <w:spacing w:after="40" w:before="40"/>
      </w:pPr>
      <w:r>
        <w:rPr>
          <w:rFonts w:ascii="Arial" w:cs="Arial" w:eastAsia="Arial" w:hAnsi="Arial"/>
          <w:color w:val="333333"/>
          <w:sz w:val="18"/>
          <w:szCs w:val="18"/>
        </w:rPr>
        <w:t xml:space="preserve">☐  Alert &amp; Oriented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    ☐  Mild Cognitive Impairment</w:t>
      </w:r>
      <w:r>
        <w:rPr>
          <w:rFonts w:ascii="Arial" w:cs="Arial" w:eastAsia="Arial" w:hAnsi="Arial"/>
          <w:color w:val="333333"/>
          <w:sz w:val="18"/>
          <w:szCs w:val="18"/>
        </w:rPr>
        <w:t xml:space="preserve">    ☐  Dementia / Alzheimer’s</w:t>
      </w:r>
    </w:p>
    <w:p>
      <w:pPr>
        <w:spacing w:after="0" w:before="10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C00000" w:sz="12"/>
              <w:left w:val="single" w:color="C00000" w:sz="12"/>
              <w:bottom w:val="single" w:color="C00000" w:sz="12"/>
              <w:right w:val="single" w:color="C00000" w:sz="12"/>
            </w:tcBorders>
            <w:shd w:fill="FFF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C00000"/>
                <w:sz w:val="17"/>
                <w:szCs w:val="17"/>
              </w:rPr>
              <w:t xml:space="preserve">⚠️  IMPORTANT CHANGE FROM BASELINE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4"/>
                <w:szCs w:val="14"/>
              </w:rPr>
              <w:t xml:space="preserve">(What should Fire/EMS know if the patient is not acting like themselves?)</w:t>
            </w:r>
          </w:p>
          <w:p>
            <w:pPr>
              <w:spacing w:after="100"/>
            </w:pPr>
            <w:r>
              <w:rPr>
                <w:sz w:val="18"/>
                <w:szCs w:val="18"/>
              </w:rPr>
              <w:t xml:space="preserve"> </w:t>
            </w:r>
          </w:p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1F4E79" w:sz="12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HOSPITAL PREFERENCE &amp; CONTACTS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PREFERRED HOSPITAL:</w:t>
            </w:r>
          </w:p>
        </w:tc>
        <w:tc>
          <w:tcPr>
            <w:tcW w:type="dxa" w:w="748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80" w:before="20"/>
      </w:pPr>
      <w:r>
        <w:rPr>
          <w:rFonts w:ascii="Arial" w:cs="Arial" w:eastAsia="Arial" w:hAnsi="Arial"/>
          <w:i/>
          <w:iCs/>
          <w:color w:val="666666"/>
          <w:sz w:val="14"/>
          <w:szCs w:val="14"/>
        </w:rPr>
        <w:t xml:space="preserve">(Patient preference only. EMS determines destination based on patient status / protocols.)</w:t>
      </w:r>
    </w:p>
    <w:p>
      <w:pPr>
        <w:spacing w:after="50" w:before="80"/>
      </w:pPr>
      <w:r>
        <w:rPr>
          <w:rFonts w:ascii="Arial" w:cs="Arial" w:eastAsia="Arial" w:hAnsi="Arial"/>
          <w:b/>
          <w:bCs/>
          <w:color w:val="1F4E79"/>
          <w:sz w:val="17"/>
          <w:szCs w:val="17"/>
        </w:rPr>
        <w:t xml:space="preserve">PRIMARY EMERGENCY CONTACT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Name: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10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Relationship: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3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848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Phone:</w:t>
            </w:r>
          </w:p>
        </w:tc>
        <w:tc>
          <w:tcPr>
            <w:tcW w:type="dxa" w:w="848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50" w:before="120"/>
      </w:pPr>
      <w:r>
        <w:rPr>
          <w:rFonts w:ascii="Arial" w:cs="Arial" w:eastAsia="Arial" w:hAnsi="Arial"/>
          <w:b/>
          <w:bCs/>
          <w:color w:val="1F4E79"/>
          <w:sz w:val="17"/>
          <w:szCs w:val="17"/>
        </w:rPr>
        <w:t xml:space="preserve">SECONDARY EMERGENCY CONTACT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Name: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10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Relationship: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3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848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Phone:</w:t>
            </w:r>
          </w:p>
        </w:tc>
        <w:tc>
          <w:tcPr>
            <w:tcW w:type="dxa" w:w="848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1F4E79" w:sz="12" w:space="4"/>
        </w:pBdr>
        <w:spacing w:after="120" w:before="28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VERIFICATION STAMP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LAST VERIFIED: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100"/>
              <w:bottom w:type="dxa" w:w="50"/>
              <w:right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VERIFIED BY: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single" w:color="1F4E79" w:sz="6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0" w:before="160"/>
      </w:pPr>
    </w:p>
    <w:p>
      <w:pPr>
        <w:jc w:val="center"/>
      </w:pPr>
      <w:r>
        <w:rPr>
          <w:rFonts w:ascii="Arial" w:cs="Arial" w:eastAsia="Arial" w:hAnsi="Arial"/>
          <w:i/>
          <w:iCs/>
          <w:color w:val="666666"/>
          <w:sz w:val="14"/>
          <w:szCs w:val="14"/>
        </w:rPr>
        <w:t xml:space="preserve">Place this form in a known location (refrigerator, medicine cabinet, or with other medical documents). Review and update after any significant health change.</w:t>
      </w:r>
    </w:p>
    <w:sectPr>
      <w:headerReference w:type="default" r:id="rId7"/>
      <w:footerReference w:type="default" r:id="rId8"/>
      <w:pgSz w:w="12240" w:h="15840" w:orient="portrait"/>
      <w:pgMar w:top="540" w:right="540" w:bottom="540" w:left="5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spacing w:before="60"/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CONFIDENTIAL MEDICAL INFORMATION  |  Keep with patient or in known location  |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00000" w:sz="6" w:space="6"/>
      </w:pBdr>
      <w:spacing w:after="80"/>
      <w:jc w:val="center"/>
    </w:pPr>
    <w:r>
      <w:rPr>
        <w:rFonts w:ascii="Arial" w:cs="Arial" w:eastAsia="Arial" w:hAnsi="Arial"/>
        <w:b/>
        <w:bCs/>
        <w:color w:val="C00000"/>
        <w:sz w:val="16"/>
        <w:szCs w:val="16"/>
      </w:rPr>
      <w:t xml:space="preserve">EMERGENCY MEDICAL SNAPSHOT  •  QUICK REFERENCE FOR FIRE &amp; EMS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2026-09-03T00:24:55.564Z</dcterms:created>
  <dcterms:modified xsi:type="dcterms:W3CDTF">2026-09-03T00:24:55.564Z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